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53" w:rsidRDefault="000450B5">
      <w:pPr>
        <w:shd w:val="clear" w:color="auto" w:fill="FFFFFF"/>
        <w:spacing w:before="120" w:line="254" w:lineRule="atLeast"/>
        <w:ind w:left="142" w:right="567" w:hanging="426"/>
        <w:outlineLvl w:val="5"/>
        <w:rPr>
          <w:rFonts w:eastAsia="Times New Roman" w:cs="Arial"/>
          <w:b/>
          <w:bCs/>
          <w:color w:val="000000"/>
          <w:sz w:val="36"/>
          <w:szCs w:val="36"/>
          <w:lang w:eastAsia="fr-FR"/>
        </w:rPr>
      </w:pPr>
      <w:r>
        <w:rPr>
          <w:rFonts w:eastAsia="Times New Roman" w:cs="Arial"/>
          <w:b/>
          <w:bCs/>
          <w:color w:val="00575D"/>
          <w:sz w:val="36"/>
          <w:szCs w:val="36"/>
          <w:lang w:eastAsia="fr-FR"/>
        </w:rPr>
        <w:t>1</w:t>
      </w:r>
      <w:r>
        <w:rPr>
          <w:rFonts w:eastAsia="Times New Roman" w:cs="Arial"/>
          <w:b/>
          <w:bCs/>
          <w:color w:val="00575D"/>
          <w:sz w:val="14"/>
          <w:szCs w:val="14"/>
          <w:lang w:eastAsia="fr-FR"/>
        </w:rPr>
        <w:t>    </w:t>
      </w:r>
      <w:r>
        <w:rPr>
          <w:rFonts w:eastAsia="Times New Roman" w:cs="Arial"/>
          <w:b/>
          <w:bCs/>
          <w:color w:val="00575D"/>
          <w:sz w:val="36"/>
          <w:szCs w:val="36"/>
          <w:lang w:eastAsia="fr-FR"/>
        </w:rPr>
        <w:t>-</w:t>
      </w:r>
      <w:r>
        <w:rPr>
          <w:rFonts w:eastAsia="Times New Roman" w:cs="Arial"/>
          <w:b/>
          <w:bCs/>
          <w:color w:val="00575D"/>
          <w:spacing w:val="-36"/>
          <w:sz w:val="36"/>
          <w:szCs w:val="36"/>
          <w:lang w:eastAsia="fr-FR"/>
        </w:rPr>
        <w:t> </w:t>
      </w:r>
      <w:r>
        <w:rPr>
          <w:rFonts w:eastAsia="Times New Roman" w:cs="Arial"/>
          <w:b/>
          <w:bCs/>
          <w:color w:val="00575D"/>
          <w:sz w:val="36"/>
          <w:szCs w:val="36"/>
          <w:lang w:eastAsia="fr-FR"/>
        </w:rPr>
        <w:t>ENGAGEMENT</w:t>
      </w:r>
      <w:r>
        <w:rPr>
          <w:rFonts w:eastAsia="Times New Roman" w:cs="Arial"/>
          <w:b/>
          <w:bCs/>
          <w:color w:val="00575D"/>
          <w:spacing w:val="-35"/>
          <w:sz w:val="36"/>
          <w:szCs w:val="36"/>
          <w:lang w:eastAsia="fr-FR"/>
        </w:rPr>
        <w:t> </w:t>
      </w:r>
      <w:r>
        <w:rPr>
          <w:rFonts w:eastAsia="Times New Roman" w:cs="Arial"/>
          <w:b/>
          <w:bCs/>
          <w:color w:val="00575D"/>
          <w:sz w:val="36"/>
          <w:szCs w:val="36"/>
          <w:lang w:eastAsia="fr-FR"/>
        </w:rPr>
        <w:t>DES</w:t>
      </w:r>
      <w:r>
        <w:rPr>
          <w:rFonts w:eastAsia="Times New Roman" w:cs="Arial"/>
          <w:b/>
          <w:bCs/>
          <w:color w:val="00575D"/>
          <w:sz w:val="36"/>
          <w:szCs w:val="36"/>
          <w:lang w:val="en-US" w:eastAsia="fr-FR"/>
        </w:rPr>
        <w:t xml:space="preserve"> </w:t>
      </w:r>
      <w:r>
        <w:rPr>
          <w:rFonts w:eastAsia="Times New Roman" w:cs="Arial"/>
          <w:b/>
          <w:bCs/>
          <w:color w:val="00575D"/>
          <w:sz w:val="36"/>
          <w:szCs w:val="36"/>
          <w:lang w:eastAsia="fr-FR"/>
        </w:rPr>
        <w:t>CLUBS</w:t>
      </w:r>
      <w:r>
        <w:rPr>
          <w:rFonts w:eastAsia="Times New Roman" w:cs="Arial"/>
          <w:b/>
          <w:bCs/>
          <w:color w:val="00575D"/>
          <w:spacing w:val="-36"/>
          <w:sz w:val="36"/>
          <w:szCs w:val="36"/>
          <w:lang w:eastAsia="fr-FR"/>
        </w:rPr>
        <w:t> </w:t>
      </w:r>
      <w:r>
        <w:rPr>
          <w:rFonts w:eastAsia="Times New Roman" w:cs="Arial"/>
          <w:b/>
          <w:bCs/>
          <w:color w:val="00575D"/>
          <w:sz w:val="36"/>
          <w:szCs w:val="36"/>
          <w:lang w:eastAsia="fr-FR"/>
        </w:rPr>
        <w:t>POUR LA SAISON</w:t>
      </w:r>
      <w:r>
        <w:rPr>
          <w:rFonts w:eastAsia="Times New Roman" w:cs="Arial"/>
          <w:b/>
          <w:bCs/>
          <w:color w:val="00575D"/>
          <w:spacing w:val="-37"/>
          <w:sz w:val="36"/>
          <w:szCs w:val="36"/>
          <w:lang w:eastAsia="fr-FR"/>
        </w:rPr>
        <w:t> </w:t>
      </w:r>
      <w:r>
        <w:rPr>
          <w:rFonts w:eastAsia="Times New Roman" w:cs="Arial"/>
          <w:b/>
          <w:bCs/>
          <w:color w:val="00575D"/>
          <w:sz w:val="36"/>
          <w:szCs w:val="36"/>
          <w:lang w:eastAsia="fr-FR"/>
        </w:rPr>
        <w:t>2020/2021</w:t>
      </w:r>
      <w:r>
        <w:rPr>
          <w:rFonts w:eastAsia="Times New Roman" w:cs="Arial"/>
          <w:b/>
          <w:bCs/>
          <w:color w:val="000000"/>
          <w:sz w:val="36"/>
          <w:szCs w:val="36"/>
          <w:lang w:eastAsia="fr-FR"/>
        </w:rPr>
        <w:t>  </w:t>
      </w:r>
    </w:p>
    <w:p w:rsidR="00AB6153" w:rsidRDefault="000450B5">
      <w:pPr>
        <w:shd w:val="clear" w:color="auto" w:fill="FFFFFF"/>
        <w:spacing w:before="10"/>
        <w:rPr>
          <w:rFonts w:eastAsia="Times New Roman" w:cs="Arial"/>
          <w:color w:val="000000"/>
          <w:sz w:val="48"/>
          <w:szCs w:val="48"/>
          <w:lang w:eastAsia="fr-FR"/>
        </w:rPr>
      </w:pPr>
      <w:r>
        <w:rPr>
          <w:rFonts w:eastAsia="Times New Roman" w:cs="Arial"/>
          <w:b/>
          <w:bCs/>
          <w:color w:val="000000"/>
          <w:sz w:val="48"/>
          <w:szCs w:val="48"/>
          <w:lang w:eastAsia="fr-FR"/>
        </w:rPr>
        <w:t>1 Club professionnel</w:t>
      </w:r>
    </w:p>
    <w:p w:rsidR="00AB6153" w:rsidRDefault="000450B5">
      <w:pPr>
        <w:shd w:val="clear" w:color="auto" w:fill="FFFFFF"/>
        <w:spacing w:before="226"/>
        <w:rPr>
          <w:rFonts w:eastAsia="Times New Roman" w:cs="Arial"/>
          <w:b/>
          <w:bCs/>
          <w:color w:val="000000"/>
          <w:sz w:val="20"/>
          <w:szCs w:val="20"/>
          <w:lang w:eastAsia="fr-FR"/>
        </w:rPr>
      </w:pPr>
      <w:r>
        <w:rPr>
          <w:rFonts w:eastAsia="Times New Roman" w:cs="Arial"/>
          <w:b/>
          <w:bCs/>
          <w:color w:val="231F20"/>
          <w:sz w:val="20"/>
          <w:szCs w:val="20"/>
          <w:lang w:eastAsia="fr-FR"/>
        </w:rPr>
        <w:t>Le dossier d’engagement doit être constitué des pièces suivantes :</w:t>
      </w:r>
      <w:r>
        <w:rPr>
          <w:rFonts w:eastAsia="Times New Roman" w:cs="Arial"/>
          <w:b/>
          <w:bCs/>
          <w:color w:val="000000"/>
          <w:sz w:val="20"/>
          <w:szCs w:val="20"/>
          <w:lang w:eastAsia="fr-FR"/>
        </w:rPr>
        <w:t>  </w:t>
      </w:r>
    </w:p>
    <w:p w:rsidR="00AB6153" w:rsidRDefault="000450B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0"/>
          <w:szCs w:val="20"/>
          <w:lang w:eastAsia="fr-FR"/>
        </w:rPr>
      </w:pPr>
      <w:r>
        <w:rPr>
          <w:rFonts w:eastAsia="Times New Roman" w:cs="Times New Roman"/>
          <w:color w:val="231F20"/>
          <w:spacing w:val="-22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Une</w:t>
      </w:r>
      <w:r>
        <w:rPr>
          <w:rFonts w:eastAsia="Times New Roman" w:cs="Times New Roman"/>
          <w:color w:val="231F20"/>
          <w:spacing w:val="-22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fiche d’engagement</w:t>
      </w:r>
      <w:r>
        <w:rPr>
          <w:rFonts w:eastAsia="Times New Roman" w:cs="Times New Roman"/>
          <w:color w:val="231F20"/>
          <w:spacing w:val="-22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dans</w:t>
      </w:r>
      <w:r>
        <w:rPr>
          <w:rFonts w:eastAsia="Times New Roman" w:cs="Times New Roman"/>
          <w:color w:val="231F20"/>
          <w:spacing w:val="-22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les</w:t>
      </w:r>
      <w:r>
        <w:rPr>
          <w:rFonts w:eastAsia="Times New Roman" w:cs="Times New Roman"/>
          <w:color w:val="231F20"/>
          <w:spacing w:val="-22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compétitions</w:t>
      </w:r>
      <w:r>
        <w:rPr>
          <w:rFonts w:eastAsia="Times New Roman" w:cs="Times New Roman"/>
          <w:color w:val="231F20"/>
          <w:spacing w:val="-21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(imprimé</w:t>
      </w:r>
      <w:r>
        <w:rPr>
          <w:rFonts w:eastAsia="Times New Roman" w:cs="Times New Roman"/>
          <w:color w:val="231F20"/>
          <w:spacing w:val="-22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ligue</w:t>
      </w:r>
      <w:r>
        <w:rPr>
          <w:rFonts w:eastAsia="Times New Roman" w:cs="Times New Roman"/>
          <w:color w:val="231F20"/>
          <w:spacing w:val="-22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à</w:t>
      </w:r>
      <w:r>
        <w:rPr>
          <w:rFonts w:eastAsia="Times New Roman" w:cs="Times New Roman"/>
          <w:color w:val="231F20"/>
          <w:spacing w:val="-22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télécharger</w:t>
      </w:r>
      <w:r>
        <w:rPr>
          <w:rFonts w:eastAsia="Times New Roman" w:cs="Times New Roman"/>
          <w:color w:val="231F20"/>
          <w:spacing w:val="-22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du</w:t>
      </w:r>
      <w:r>
        <w:rPr>
          <w:rFonts w:eastAsia="Times New Roman" w:cs="Times New Roman"/>
          <w:color w:val="231F20"/>
          <w:spacing w:val="-22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site</w:t>
      </w:r>
      <w:r>
        <w:rPr>
          <w:rFonts w:eastAsia="Times New Roman" w:cs="Times New Roman"/>
          <w:color w:val="231F20"/>
          <w:spacing w:val="-21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lnf-amateur.dz);</w:t>
      </w:r>
      <w:r>
        <w:rPr>
          <w:rFonts w:eastAsia="Times New Roman" w:cs="Times New Roman"/>
          <w:color w:val="000000"/>
          <w:sz w:val="20"/>
          <w:szCs w:val="20"/>
          <w:lang w:eastAsia="fr-FR"/>
        </w:rPr>
        <w:t>  </w:t>
      </w:r>
    </w:p>
    <w:p w:rsidR="00AB6153" w:rsidRDefault="000450B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0"/>
          <w:szCs w:val="20"/>
          <w:lang w:eastAsia="fr-FR"/>
        </w:rPr>
      </w:pPr>
      <w:r>
        <w:rPr>
          <w:rFonts w:eastAsia="Times New Roman" w:cs="Times New Roman"/>
          <w:color w:val="231F20"/>
          <w:sz w:val="20"/>
          <w:szCs w:val="20"/>
          <w:lang w:eastAsia="fr-FR"/>
        </w:rPr>
        <w:t>Une</w:t>
      </w:r>
      <w:r>
        <w:rPr>
          <w:rFonts w:eastAsia="Times New Roman" w:cs="Times New Roman"/>
          <w:color w:val="231F20"/>
          <w:spacing w:val="-28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copie des</w:t>
      </w:r>
      <w:r>
        <w:rPr>
          <w:rFonts w:eastAsia="Times New Roman" w:cs="Times New Roman"/>
          <w:color w:val="231F20"/>
          <w:sz w:val="20"/>
          <w:szCs w:val="20"/>
          <w:lang w:val="en-US" w:eastAsia="fr-FR"/>
        </w:rPr>
        <w:t xml:space="preserve"> </w:t>
      </w:r>
      <w:r>
        <w:rPr>
          <w:rFonts w:eastAsia="Times New Roman" w:cs="Times New Roman"/>
          <w:color w:val="231F20"/>
          <w:spacing w:val="-28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statuts</w:t>
      </w:r>
      <w:r>
        <w:rPr>
          <w:rFonts w:eastAsia="Times New Roman" w:cs="Times New Roman"/>
          <w:color w:val="231F20"/>
          <w:spacing w:val="-28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de</w:t>
      </w:r>
      <w:r>
        <w:rPr>
          <w:rFonts w:eastAsia="Times New Roman" w:cs="Times New Roman"/>
          <w:color w:val="231F20"/>
          <w:spacing w:val="-28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la</w:t>
      </w:r>
      <w:r>
        <w:rPr>
          <w:rFonts w:eastAsia="Times New Roman" w:cs="Times New Roman"/>
          <w:color w:val="231F20"/>
          <w:spacing w:val="-28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Société par</w:t>
      </w:r>
      <w:r>
        <w:rPr>
          <w:rFonts w:eastAsia="Times New Roman" w:cs="Times New Roman"/>
          <w:color w:val="231F20"/>
          <w:spacing w:val="-28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actions</w:t>
      </w:r>
      <w:r>
        <w:rPr>
          <w:rFonts w:eastAsia="Times New Roman" w:cs="Times New Roman"/>
          <w:color w:val="231F20"/>
          <w:spacing w:val="-28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(SSPA) certifiée</w:t>
      </w:r>
      <w:r>
        <w:rPr>
          <w:rFonts w:eastAsia="Times New Roman" w:cs="Times New Roman"/>
          <w:color w:val="231F20"/>
          <w:spacing w:val="-27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conforme</w:t>
      </w:r>
      <w:r>
        <w:rPr>
          <w:rFonts w:eastAsia="Times New Roman" w:cs="Times New Roman"/>
          <w:color w:val="231F20"/>
          <w:spacing w:val="-28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à</w:t>
      </w:r>
      <w:r>
        <w:rPr>
          <w:rFonts w:eastAsia="Times New Roman" w:cs="Times New Roman"/>
          <w:color w:val="231F20"/>
          <w:spacing w:val="-28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l’originale.</w:t>
      </w:r>
    </w:p>
    <w:p w:rsidR="00AB6153" w:rsidRDefault="000450B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0"/>
          <w:szCs w:val="20"/>
          <w:lang w:eastAsia="fr-FR"/>
        </w:rPr>
      </w:pPr>
      <w:r>
        <w:rPr>
          <w:rFonts w:eastAsia="Times New Roman" w:cs="Times New Roman"/>
          <w:color w:val="231F20"/>
          <w:sz w:val="20"/>
          <w:szCs w:val="20"/>
          <w:lang w:eastAsia="fr-FR"/>
        </w:rPr>
        <w:t>Une</w:t>
      </w:r>
      <w:r>
        <w:rPr>
          <w:rFonts w:eastAsia="Times New Roman" w:cs="Times New Roman"/>
          <w:color w:val="231F20"/>
          <w:spacing w:val="-23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copie du</w:t>
      </w:r>
      <w:r>
        <w:rPr>
          <w:rFonts w:eastAsia="Times New Roman" w:cs="Times New Roman"/>
          <w:color w:val="231F20"/>
          <w:spacing w:val="-23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registre</w:t>
      </w:r>
      <w:r>
        <w:rPr>
          <w:rFonts w:eastAsia="Times New Roman" w:cs="Times New Roman"/>
          <w:color w:val="231F20"/>
          <w:spacing w:val="-23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de</w:t>
      </w:r>
      <w:r>
        <w:rPr>
          <w:rFonts w:eastAsia="Times New Roman" w:cs="Times New Roman"/>
          <w:color w:val="231F20"/>
          <w:spacing w:val="-23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commerce</w:t>
      </w:r>
      <w:r>
        <w:rPr>
          <w:rFonts w:eastAsia="Times New Roman" w:cs="Times New Roman"/>
          <w:color w:val="231F20"/>
          <w:spacing w:val="-23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de</w:t>
      </w:r>
      <w:r>
        <w:rPr>
          <w:rFonts w:eastAsia="Times New Roman" w:cs="Times New Roman"/>
          <w:color w:val="231F20"/>
          <w:spacing w:val="-23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la</w:t>
      </w:r>
      <w:r>
        <w:rPr>
          <w:rFonts w:eastAsia="Times New Roman" w:cs="Times New Roman"/>
          <w:color w:val="231F20"/>
          <w:spacing w:val="-23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SSPA certifiée</w:t>
      </w:r>
      <w:r>
        <w:rPr>
          <w:rFonts w:eastAsia="Times New Roman" w:cs="Times New Roman"/>
          <w:color w:val="231F20"/>
          <w:spacing w:val="-23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conforme</w:t>
      </w:r>
      <w:r>
        <w:rPr>
          <w:rFonts w:eastAsia="Times New Roman" w:cs="Times New Roman"/>
          <w:color w:val="231F20"/>
          <w:spacing w:val="-22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à</w:t>
      </w:r>
      <w:r>
        <w:rPr>
          <w:rFonts w:eastAsia="Times New Roman" w:cs="Times New Roman"/>
          <w:color w:val="231F20"/>
          <w:spacing w:val="-23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l’originale.</w:t>
      </w:r>
    </w:p>
    <w:p w:rsidR="00AB6153" w:rsidRDefault="000450B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0"/>
          <w:szCs w:val="20"/>
          <w:lang w:eastAsia="fr-FR"/>
        </w:rPr>
      </w:pPr>
      <w:r>
        <w:rPr>
          <w:rFonts w:eastAsia="Times New Roman" w:cs="Times New Roman"/>
          <w:color w:val="231F20"/>
          <w:sz w:val="20"/>
          <w:szCs w:val="20"/>
          <w:lang w:eastAsia="fr-FR"/>
        </w:rPr>
        <w:t>Une</w:t>
      </w:r>
      <w:r>
        <w:rPr>
          <w:rFonts w:eastAsia="Times New Roman" w:cs="Times New Roman"/>
          <w:color w:val="231F20"/>
          <w:spacing w:val="-24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copiede</w:t>
      </w:r>
      <w:r>
        <w:rPr>
          <w:rFonts w:eastAsia="Times New Roman" w:cs="Times New Roman"/>
          <w:color w:val="231F20"/>
          <w:spacing w:val="-24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la</w:t>
      </w:r>
      <w:r>
        <w:rPr>
          <w:rFonts w:eastAsia="Times New Roman" w:cs="Times New Roman"/>
          <w:color w:val="231F20"/>
          <w:spacing w:val="-23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convention</w:t>
      </w:r>
      <w:r>
        <w:rPr>
          <w:rFonts w:eastAsia="Times New Roman" w:cs="Times New Roman"/>
          <w:color w:val="231F20"/>
          <w:spacing w:val="-24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liant</w:t>
      </w:r>
      <w:r>
        <w:rPr>
          <w:rFonts w:eastAsia="Times New Roman" w:cs="Times New Roman"/>
          <w:color w:val="231F20"/>
          <w:spacing w:val="-23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le</w:t>
      </w:r>
      <w:r>
        <w:rPr>
          <w:rFonts w:eastAsia="Times New Roman" w:cs="Times New Roman"/>
          <w:color w:val="231F20"/>
          <w:spacing w:val="-24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club</w:t>
      </w:r>
      <w:r>
        <w:rPr>
          <w:rFonts w:eastAsia="Times New Roman" w:cs="Times New Roman"/>
          <w:color w:val="231F20"/>
          <w:spacing w:val="-24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amateur(CSA)</w:t>
      </w:r>
      <w:r>
        <w:rPr>
          <w:rFonts w:eastAsia="Times New Roman" w:cs="Times New Roman"/>
          <w:color w:val="231F20"/>
          <w:spacing w:val="-24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à</w:t>
      </w:r>
      <w:r>
        <w:rPr>
          <w:rFonts w:eastAsia="Times New Roman" w:cs="Times New Roman"/>
          <w:color w:val="231F20"/>
          <w:spacing w:val="-23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la</w:t>
      </w:r>
      <w:r>
        <w:rPr>
          <w:rFonts w:eastAsia="Times New Roman" w:cs="Times New Roman"/>
          <w:color w:val="231F20"/>
          <w:spacing w:val="-24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Société</w:t>
      </w:r>
      <w:r>
        <w:rPr>
          <w:rFonts w:eastAsia="Times New Roman" w:cs="Times New Roman"/>
          <w:color w:val="231F20"/>
          <w:spacing w:val="-23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Sportive</w:t>
      </w:r>
      <w:r>
        <w:rPr>
          <w:rFonts w:eastAsia="Times New Roman" w:cs="Times New Roman"/>
          <w:color w:val="231F20"/>
          <w:spacing w:val="-24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par</w:t>
      </w:r>
      <w:r>
        <w:rPr>
          <w:rFonts w:eastAsia="Times New Roman" w:cs="Times New Roman"/>
          <w:color w:val="231F20"/>
          <w:spacing w:val="-23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action</w:t>
      </w:r>
      <w:r>
        <w:rPr>
          <w:rFonts w:eastAsia="Times New Roman" w:cs="Times New Roman"/>
          <w:color w:val="231F20"/>
          <w:spacing w:val="-24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(SSPA);</w:t>
      </w:r>
    </w:p>
    <w:p w:rsidR="00AB6153" w:rsidRDefault="000450B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31F20"/>
          <w:sz w:val="20"/>
          <w:szCs w:val="20"/>
          <w:lang w:eastAsia="fr-FR"/>
        </w:rPr>
      </w:pPr>
      <w:r>
        <w:rPr>
          <w:rFonts w:eastAsia="Times New Roman" w:cs="Times New Roman"/>
          <w:color w:val="231F20"/>
          <w:sz w:val="20"/>
          <w:szCs w:val="20"/>
          <w:lang w:eastAsia="fr-FR"/>
        </w:rPr>
        <w:t>Une attestation délivrée par une compagnie d’assurance relative aux contrats couvrant l’ensemble des membres du club, pour la saison 2020/2021, conformément au règlement des championnats de football</w:t>
      </w:r>
      <w:r>
        <w:rPr>
          <w:rFonts w:eastAsia="Times New Roman" w:cs="Times New Roman"/>
          <w:color w:val="231F20"/>
          <w:spacing w:val="-15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professionnel;  </w:t>
      </w:r>
    </w:p>
    <w:p w:rsidR="000450B5" w:rsidRPr="000450B5" w:rsidRDefault="000450B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0"/>
          <w:szCs w:val="20"/>
          <w:lang w:eastAsia="fr-FR"/>
        </w:rPr>
      </w:pPr>
      <w:r>
        <w:rPr>
          <w:rFonts w:eastAsia="Times New Roman" w:cs="Times New Roman"/>
          <w:color w:val="231F20"/>
          <w:sz w:val="20"/>
          <w:szCs w:val="20"/>
          <w:lang w:eastAsia="fr-FR"/>
        </w:rPr>
        <w:t xml:space="preserve">Une attestation de consentement 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du club aux examens médicaux d’avant compétition (voir</w:t>
      </w:r>
      <w:r>
        <w:rPr>
          <w:rFonts w:eastAsia="Times New Roman" w:cs="Times New Roman"/>
          <w:color w:val="231F20"/>
          <w:spacing w:val="-22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modèle en</w:t>
      </w:r>
      <w:r>
        <w:rPr>
          <w:rFonts w:eastAsia="Times New Roman" w:cs="Times New Roman"/>
          <w:color w:val="231F20"/>
          <w:spacing w:val="-10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annexe);</w:t>
      </w:r>
    </w:p>
    <w:p w:rsidR="00AB6153" w:rsidRDefault="000450B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0"/>
          <w:szCs w:val="20"/>
          <w:lang w:eastAsia="fr-FR"/>
        </w:rPr>
      </w:pPr>
      <w:bookmarkStart w:id="0" w:name="_GoBack"/>
      <w:bookmarkEnd w:id="0"/>
      <w:r>
        <w:rPr>
          <w:rFonts w:eastAsia="Times New Roman" w:cs="Times New Roman"/>
          <w:color w:val="231F20"/>
          <w:sz w:val="20"/>
          <w:szCs w:val="20"/>
          <w:lang w:eastAsia="fr-FR"/>
        </w:rPr>
        <w:t>Quitus</w:t>
      </w:r>
      <w:r>
        <w:rPr>
          <w:rFonts w:eastAsia="Times New Roman" w:cs="Times New Roman"/>
          <w:color w:val="231F20"/>
          <w:spacing w:val="-25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délivré</w:t>
      </w:r>
      <w:r>
        <w:rPr>
          <w:rFonts w:eastAsia="Times New Roman" w:cs="Times New Roman"/>
          <w:color w:val="231F20"/>
          <w:spacing w:val="-25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par</w:t>
      </w:r>
      <w:r>
        <w:rPr>
          <w:rFonts w:eastAsia="Times New Roman" w:cs="Times New Roman"/>
          <w:color w:val="231F20"/>
          <w:spacing w:val="-24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la</w:t>
      </w:r>
      <w:r>
        <w:rPr>
          <w:rFonts w:eastAsia="Times New Roman" w:cs="Times New Roman"/>
          <w:color w:val="231F20"/>
          <w:spacing w:val="-25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ligue d’origine</w:t>
      </w:r>
      <w:r>
        <w:rPr>
          <w:rFonts w:eastAsia="Times New Roman" w:cs="Times New Roman"/>
          <w:color w:val="231F20"/>
          <w:spacing w:val="-25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pour</w:t>
      </w:r>
      <w:r>
        <w:rPr>
          <w:rFonts w:eastAsia="Times New Roman" w:cs="Times New Roman"/>
          <w:color w:val="231F20"/>
          <w:spacing w:val="-24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les</w:t>
      </w:r>
      <w:r>
        <w:rPr>
          <w:rFonts w:eastAsia="Times New Roman" w:cs="Times New Roman"/>
          <w:color w:val="231F20"/>
          <w:spacing w:val="-25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clubs</w:t>
      </w:r>
      <w:r>
        <w:rPr>
          <w:rFonts w:eastAsia="Times New Roman" w:cs="Times New Roman"/>
          <w:color w:val="231F20"/>
          <w:spacing w:val="-25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changeant</w:t>
      </w:r>
      <w:r>
        <w:rPr>
          <w:rFonts w:eastAsia="Times New Roman" w:cs="Times New Roman"/>
          <w:color w:val="231F20"/>
          <w:spacing w:val="-24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de</w:t>
      </w:r>
      <w:r>
        <w:rPr>
          <w:rFonts w:eastAsia="Times New Roman" w:cs="Times New Roman"/>
          <w:color w:val="231F20"/>
          <w:spacing w:val="-25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ligue</w:t>
      </w:r>
      <w:r>
        <w:rPr>
          <w:rFonts w:eastAsia="Times New Roman" w:cs="Times New Roman"/>
          <w:color w:val="231F20"/>
          <w:spacing w:val="-25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et</w:t>
      </w:r>
      <w:r>
        <w:rPr>
          <w:rFonts w:eastAsia="Times New Roman" w:cs="Times New Roman"/>
          <w:color w:val="231F20"/>
          <w:spacing w:val="-25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les</w:t>
      </w:r>
      <w:r>
        <w:rPr>
          <w:rFonts w:eastAsia="Times New Roman" w:cs="Times New Roman"/>
          <w:color w:val="231F20"/>
          <w:spacing w:val="-24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autres ligues gestionnaires</w:t>
      </w:r>
      <w:r>
        <w:rPr>
          <w:rFonts w:eastAsia="Times New Roman" w:cs="Times New Roman"/>
          <w:color w:val="231F20"/>
          <w:spacing w:val="-11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des</w:t>
      </w:r>
      <w:r>
        <w:rPr>
          <w:rFonts w:eastAsia="Times New Roman" w:cs="Times New Roman"/>
          <w:color w:val="231F20"/>
          <w:spacing w:val="-10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championnats</w:t>
      </w:r>
      <w:r>
        <w:rPr>
          <w:rFonts w:eastAsia="Times New Roman" w:cs="Times New Roman"/>
          <w:color w:val="231F20"/>
          <w:spacing w:val="-10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de</w:t>
      </w:r>
      <w:r>
        <w:rPr>
          <w:rFonts w:eastAsia="Times New Roman" w:cs="Times New Roman"/>
          <w:color w:val="231F20"/>
          <w:spacing w:val="-11"/>
          <w:sz w:val="20"/>
          <w:szCs w:val="20"/>
          <w:lang w:eastAsia="fr-FR"/>
        </w:rPr>
        <w:t>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>jeunes;</w:t>
      </w:r>
      <w:r>
        <w:rPr>
          <w:rFonts w:eastAsia="Times New Roman" w:cs="Times New Roman"/>
          <w:color w:val="000000"/>
          <w:sz w:val="20"/>
          <w:szCs w:val="20"/>
          <w:lang w:eastAsia="fr-FR"/>
        </w:rPr>
        <w:t>  </w:t>
      </w:r>
    </w:p>
    <w:p w:rsidR="00AB6153" w:rsidRDefault="000450B5">
      <w:pPr>
        <w:numPr>
          <w:ilvl w:val="0"/>
          <w:numId w:val="1"/>
        </w:numPr>
        <w:shd w:val="clear" w:color="auto" w:fill="FFFFFF"/>
        <w:spacing w:before="10" w:beforeAutospacing="1" w:after="100" w:afterAutospacing="1" w:line="169" w:lineRule="atLeast"/>
        <w:rPr>
          <w:rFonts w:eastAsia="Times New Roman" w:cs="Arial"/>
          <w:color w:val="231F20"/>
          <w:sz w:val="20"/>
          <w:szCs w:val="20"/>
          <w:lang w:eastAsia="fr-FR"/>
        </w:rPr>
      </w:pPr>
      <w:r>
        <w:rPr>
          <w:rFonts w:eastAsia="Times New Roman" w:cs="Times New Roman"/>
          <w:color w:val="231F20"/>
          <w:sz w:val="20"/>
          <w:szCs w:val="20"/>
          <w:lang w:eastAsia="fr-FR"/>
        </w:rPr>
        <w:t>Une attestation de domiciliation délivrée par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t xml:space="preserve"> le gestionnaire de l’infrastructure sportive concernée; </w:t>
      </w:r>
      <w:r>
        <w:rPr>
          <w:rFonts w:eastAsia="Times New Roman" w:cs="Times New Roman"/>
          <w:color w:val="231F20"/>
          <w:sz w:val="20"/>
          <w:szCs w:val="20"/>
          <w:lang w:eastAsia="fr-FR"/>
        </w:rPr>
        <w:br/>
      </w:r>
      <w:r>
        <w:rPr>
          <w:rFonts w:eastAsia="Times New Roman" w:cs="Arial"/>
          <w:color w:val="231F20"/>
          <w:sz w:val="20"/>
          <w:szCs w:val="20"/>
          <w:lang w:eastAsia="fr-FR"/>
        </w:rPr>
        <w:t>8.1. Une fois</w:t>
      </w:r>
      <w:r>
        <w:rPr>
          <w:rFonts w:eastAsia="Times New Roman" w:cs="Arial"/>
          <w:color w:val="231F20"/>
          <w:spacing w:val="-19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que</w:t>
      </w:r>
      <w:r>
        <w:rPr>
          <w:rFonts w:eastAsia="Times New Roman" w:cs="Arial"/>
          <w:color w:val="231F20"/>
          <w:spacing w:val="-19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les</w:t>
      </w:r>
      <w:r>
        <w:rPr>
          <w:rFonts w:eastAsia="Times New Roman" w:cs="Arial"/>
          <w:color w:val="231F20"/>
          <w:spacing w:val="-20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clubs</w:t>
      </w:r>
      <w:r>
        <w:rPr>
          <w:rFonts w:eastAsia="Times New Roman" w:cs="Arial"/>
          <w:color w:val="231F20"/>
          <w:spacing w:val="-19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choisiront</w:t>
      </w:r>
      <w:r>
        <w:rPr>
          <w:rFonts w:eastAsia="Times New Roman" w:cs="Arial"/>
          <w:color w:val="231F20"/>
          <w:spacing w:val="-19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le</w:t>
      </w:r>
      <w:r>
        <w:rPr>
          <w:rFonts w:eastAsia="Times New Roman" w:cs="Arial"/>
          <w:color w:val="231F20"/>
          <w:spacing w:val="-19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stade</w:t>
      </w:r>
      <w:r>
        <w:rPr>
          <w:rFonts w:eastAsia="Times New Roman" w:cs="Arial"/>
          <w:color w:val="231F20"/>
          <w:spacing w:val="-19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où</w:t>
      </w:r>
      <w:r>
        <w:rPr>
          <w:rFonts w:eastAsia="Times New Roman" w:cs="Arial"/>
          <w:color w:val="231F20"/>
          <w:spacing w:val="-20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ils</w:t>
      </w:r>
      <w:r>
        <w:rPr>
          <w:rFonts w:eastAsia="Times New Roman" w:cs="Arial"/>
          <w:color w:val="231F20"/>
          <w:spacing w:val="-19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accueilleront</w:t>
      </w:r>
      <w:r>
        <w:rPr>
          <w:rFonts w:eastAsia="Times New Roman" w:cs="Arial"/>
          <w:color w:val="231F20"/>
          <w:spacing w:val="-19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leurs</w:t>
      </w:r>
      <w:r>
        <w:rPr>
          <w:rFonts w:eastAsia="Times New Roman" w:cs="Arial"/>
          <w:color w:val="231F20"/>
          <w:spacing w:val="-19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adversaires</w:t>
      </w:r>
      <w:r>
        <w:rPr>
          <w:rFonts w:eastAsia="Times New Roman" w:cs="Arial"/>
          <w:color w:val="231F20"/>
          <w:spacing w:val="-19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avant le</w:t>
      </w:r>
      <w:r>
        <w:rPr>
          <w:rFonts w:eastAsia="Times New Roman" w:cs="Arial"/>
          <w:color w:val="231F20"/>
          <w:spacing w:val="-19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 xml:space="preserve">coup  d’envoi du championnat, ils n’auront plus la latitude de changer de domiciliation sauf pour </w:t>
      </w:r>
      <w:r>
        <w:rPr>
          <w:rFonts w:eastAsia="Times New Roman" w:cs="Arial"/>
          <w:color w:val="231F20"/>
          <w:sz w:val="20"/>
          <w:szCs w:val="20"/>
          <w:lang w:eastAsia="fr-FR"/>
        </w:rPr>
        <w:t>une  meilleure infrastructure.  </w:t>
      </w:r>
      <w:r>
        <w:rPr>
          <w:rFonts w:eastAsia="Times New Roman" w:cs="Arial"/>
          <w:color w:val="231F20"/>
          <w:sz w:val="20"/>
          <w:szCs w:val="20"/>
          <w:lang w:eastAsia="fr-FR"/>
        </w:rPr>
        <w:br/>
      </w:r>
      <w:r>
        <w:rPr>
          <w:rFonts w:eastAsia="Times New Roman" w:cs="Arial"/>
          <w:color w:val="000000"/>
          <w:sz w:val="20"/>
          <w:szCs w:val="20"/>
          <w:lang w:eastAsia="fr-FR"/>
        </w:rPr>
        <w:t>8.2.</w:t>
      </w:r>
      <w:r>
        <w:rPr>
          <w:rFonts w:eastAsia="Times New Roman" w:cs="Arial"/>
          <w:color w:val="231F20"/>
          <w:lang w:eastAsia="fr-FR"/>
        </w:rPr>
        <w:t>Les clubs contraints de jouer en dehors de leur wilaya, peuvent être domiciliés en cours de saison dans le stade de leur wilaya après homologation de celui-ci par la commission concernée.</w:t>
      </w:r>
    </w:p>
    <w:p w:rsidR="00AB6153" w:rsidRDefault="000450B5">
      <w:pPr>
        <w:numPr>
          <w:ilvl w:val="0"/>
          <w:numId w:val="1"/>
        </w:numPr>
        <w:shd w:val="clear" w:color="auto" w:fill="FFFFFF"/>
        <w:spacing w:before="10"/>
        <w:rPr>
          <w:rFonts w:eastAsia="Times New Roman" w:cs="Arial"/>
          <w:color w:val="000000"/>
          <w:sz w:val="20"/>
          <w:szCs w:val="20"/>
          <w:lang w:eastAsia="fr-FR"/>
        </w:rPr>
      </w:pPr>
      <w:r>
        <w:rPr>
          <w:rFonts w:eastAsia="Times New Roman" w:cs="Arial"/>
          <w:color w:val="231F20"/>
          <w:sz w:val="20"/>
          <w:szCs w:val="20"/>
          <w:lang w:eastAsia="fr-FR"/>
        </w:rPr>
        <w:t>Le paiement des frais d’engagem</w:t>
      </w:r>
      <w:r>
        <w:rPr>
          <w:rFonts w:eastAsia="Times New Roman" w:cs="Arial"/>
          <w:color w:val="231F20"/>
          <w:sz w:val="20"/>
          <w:szCs w:val="20"/>
          <w:lang w:eastAsia="fr-FR"/>
        </w:rPr>
        <w:t>ent dans les compétitions et les éventuels arriérés doit se faire par</w:t>
      </w:r>
      <w:r>
        <w:rPr>
          <w:rFonts w:eastAsia="Times New Roman" w:cs="Arial"/>
          <w:color w:val="231F20"/>
          <w:spacing w:val="-10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un</w:t>
      </w:r>
      <w:r>
        <w:rPr>
          <w:rFonts w:eastAsia="Times New Roman" w:cs="Arial"/>
          <w:color w:val="231F20"/>
          <w:spacing w:val="-10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chèque</w:t>
      </w:r>
      <w:r>
        <w:rPr>
          <w:rFonts w:eastAsia="Times New Roman" w:cs="Arial"/>
          <w:color w:val="231F20"/>
          <w:spacing w:val="-10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de</w:t>
      </w:r>
      <w:r>
        <w:rPr>
          <w:rFonts w:eastAsia="Times New Roman" w:cs="Arial"/>
          <w:color w:val="231F20"/>
          <w:spacing w:val="-10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banque</w:t>
      </w:r>
      <w:r>
        <w:rPr>
          <w:rFonts w:eastAsia="Times New Roman" w:cs="Arial"/>
          <w:color w:val="231F20"/>
          <w:spacing w:val="-10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ou</w:t>
      </w:r>
      <w:r>
        <w:rPr>
          <w:rFonts w:eastAsia="Times New Roman" w:cs="Arial"/>
          <w:color w:val="231F20"/>
          <w:spacing w:val="-10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virement bancaire;</w:t>
      </w:r>
      <w:r>
        <w:rPr>
          <w:rFonts w:eastAsia="Times New Roman" w:cs="Arial"/>
          <w:color w:val="000000"/>
          <w:sz w:val="20"/>
          <w:szCs w:val="20"/>
          <w:lang w:eastAsia="fr-FR"/>
        </w:rPr>
        <w:t>  </w:t>
      </w:r>
    </w:p>
    <w:p w:rsidR="00AB6153" w:rsidRDefault="000450B5">
      <w:pPr>
        <w:numPr>
          <w:ilvl w:val="0"/>
          <w:numId w:val="1"/>
        </w:numPr>
        <w:shd w:val="clear" w:color="auto" w:fill="FFFFFF"/>
        <w:spacing w:before="10"/>
        <w:rPr>
          <w:rFonts w:eastAsia="Times New Roman" w:cs="Arial"/>
          <w:color w:val="000000"/>
          <w:sz w:val="20"/>
          <w:szCs w:val="20"/>
          <w:lang w:eastAsia="fr-FR"/>
        </w:rPr>
      </w:pPr>
      <w:r>
        <w:rPr>
          <w:rFonts w:eastAsia="Times New Roman" w:cs="Arial"/>
          <w:color w:val="231F20"/>
          <w:sz w:val="20"/>
          <w:szCs w:val="20"/>
          <w:lang w:eastAsia="fr-FR"/>
        </w:rPr>
        <w:t>Le</w:t>
      </w:r>
      <w:r>
        <w:rPr>
          <w:rFonts w:eastAsia="Times New Roman" w:cs="Arial"/>
          <w:color w:val="231F20"/>
          <w:spacing w:val="-30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bilan financier</w:t>
      </w:r>
      <w:r>
        <w:rPr>
          <w:rFonts w:eastAsia="Times New Roman" w:cs="Arial"/>
          <w:color w:val="231F20"/>
          <w:spacing w:val="-31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de</w:t>
      </w:r>
      <w:r>
        <w:rPr>
          <w:rFonts w:eastAsia="Times New Roman" w:cs="Arial"/>
          <w:color w:val="231F20"/>
          <w:spacing w:val="-30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l’exercice</w:t>
      </w:r>
      <w:r>
        <w:rPr>
          <w:rFonts w:eastAsia="Times New Roman" w:cs="Arial"/>
          <w:color w:val="231F20"/>
          <w:spacing w:val="-30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2019</w:t>
      </w:r>
      <w:r>
        <w:rPr>
          <w:rFonts w:eastAsia="Times New Roman" w:cs="Arial"/>
          <w:color w:val="231F20"/>
          <w:spacing w:val="-30"/>
          <w:sz w:val="20"/>
          <w:szCs w:val="20"/>
          <w:lang w:eastAsia="fr-FR"/>
        </w:rPr>
        <w:t xml:space="preserve">  </w:t>
      </w:r>
      <w:r>
        <w:rPr>
          <w:rFonts w:eastAsia="Times New Roman" w:cs="Arial"/>
          <w:color w:val="231F20"/>
          <w:sz w:val="20"/>
          <w:szCs w:val="20"/>
          <w:lang w:eastAsia="fr-FR"/>
        </w:rPr>
        <w:t>et</w:t>
      </w:r>
      <w:r>
        <w:rPr>
          <w:rFonts w:eastAsia="Times New Roman" w:cs="Arial"/>
          <w:color w:val="231F20"/>
          <w:spacing w:val="-30"/>
          <w:sz w:val="20"/>
          <w:szCs w:val="20"/>
          <w:lang w:eastAsia="fr-FR"/>
        </w:rPr>
        <w:t xml:space="preserve">  </w:t>
      </w:r>
      <w:r>
        <w:rPr>
          <w:rFonts w:eastAsia="Times New Roman" w:cs="Arial"/>
          <w:color w:val="231F20"/>
          <w:sz w:val="20"/>
          <w:szCs w:val="20"/>
          <w:lang w:eastAsia="fr-FR"/>
        </w:rPr>
        <w:t>le</w:t>
      </w:r>
      <w:r>
        <w:rPr>
          <w:rFonts w:eastAsia="Times New Roman" w:cs="Arial"/>
          <w:color w:val="231F20"/>
          <w:spacing w:val="-31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rapport</w:t>
      </w:r>
      <w:r>
        <w:rPr>
          <w:rFonts w:eastAsia="Times New Roman" w:cs="Arial"/>
          <w:color w:val="231F20"/>
          <w:spacing w:val="-30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du</w:t>
      </w:r>
      <w:r>
        <w:rPr>
          <w:rFonts w:eastAsia="Times New Roman" w:cs="Arial"/>
          <w:color w:val="231F20"/>
          <w:spacing w:val="-30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 xml:space="preserve">commissaire </w:t>
      </w:r>
      <w:r>
        <w:rPr>
          <w:rFonts w:eastAsia="Times New Roman" w:cs="Arial"/>
          <w:color w:val="231F20"/>
          <w:spacing w:val="-30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aux</w:t>
      </w:r>
      <w:r>
        <w:rPr>
          <w:rFonts w:eastAsia="Times New Roman" w:cs="Arial"/>
          <w:color w:val="231F20"/>
          <w:spacing w:val="-30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comptes</w:t>
      </w:r>
      <w:r>
        <w:rPr>
          <w:rFonts w:eastAsia="Times New Roman" w:cs="Arial"/>
          <w:color w:val="231F20"/>
          <w:spacing w:val="-31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y</w:t>
      </w:r>
      <w:r>
        <w:rPr>
          <w:rFonts w:eastAsia="Times New Roman" w:cs="Arial"/>
          <w:color w:val="231F20"/>
          <w:spacing w:val="-30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afférent.</w:t>
      </w:r>
      <w:r>
        <w:rPr>
          <w:rFonts w:eastAsia="Times New Roman" w:cs="Arial"/>
          <w:color w:val="231F20"/>
          <w:sz w:val="20"/>
          <w:szCs w:val="20"/>
          <w:lang w:eastAsia="fr-FR"/>
        </w:rPr>
        <w:br/>
      </w:r>
    </w:p>
    <w:p w:rsidR="00AB6153" w:rsidRDefault="000450B5">
      <w:pPr>
        <w:numPr>
          <w:ilvl w:val="0"/>
          <w:numId w:val="1"/>
        </w:numPr>
        <w:shd w:val="clear" w:color="auto" w:fill="FFFFFF"/>
        <w:spacing w:before="10"/>
        <w:rPr>
          <w:rFonts w:eastAsia="Times New Roman" w:cs="Arial"/>
          <w:color w:val="000000"/>
          <w:sz w:val="20"/>
          <w:szCs w:val="20"/>
          <w:lang w:eastAsia="fr-FR"/>
        </w:rPr>
      </w:pPr>
      <w:r>
        <w:rPr>
          <w:rFonts w:eastAsia="Times New Roman" w:cs="Arial"/>
          <w:color w:val="231F20"/>
          <w:spacing w:val="-25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Les</w:t>
      </w:r>
      <w:r>
        <w:rPr>
          <w:rFonts w:eastAsia="Times New Roman" w:cs="Arial"/>
          <w:color w:val="231F20"/>
          <w:spacing w:val="-24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clubs n’ayant</w:t>
      </w:r>
      <w:r>
        <w:rPr>
          <w:rFonts w:eastAsia="Times New Roman" w:cs="Arial"/>
          <w:color w:val="231F20"/>
          <w:spacing w:val="-24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pas</w:t>
      </w:r>
      <w:r>
        <w:rPr>
          <w:rFonts w:eastAsia="Times New Roman" w:cs="Arial"/>
          <w:color w:val="231F20"/>
          <w:spacing w:val="-24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tenu</w:t>
      </w:r>
      <w:r>
        <w:rPr>
          <w:rFonts w:eastAsia="Times New Roman" w:cs="Arial"/>
          <w:color w:val="231F20"/>
          <w:spacing w:val="-24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leur</w:t>
      </w:r>
      <w:r>
        <w:rPr>
          <w:rFonts w:eastAsia="Times New Roman" w:cs="Arial"/>
          <w:color w:val="231F20"/>
          <w:spacing w:val="-24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Assemblée</w:t>
      </w:r>
      <w:r>
        <w:rPr>
          <w:rFonts w:eastAsia="Times New Roman" w:cs="Arial"/>
          <w:color w:val="231F20"/>
          <w:spacing w:val="-24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Générale</w:t>
      </w:r>
      <w:r>
        <w:rPr>
          <w:rFonts w:eastAsia="Times New Roman" w:cs="Arial"/>
          <w:color w:val="231F20"/>
          <w:spacing w:val="-24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Ordinaire</w:t>
      </w:r>
      <w:r>
        <w:rPr>
          <w:rFonts w:eastAsia="Times New Roman" w:cs="Arial"/>
          <w:color w:val="231F20"/>
          <w:spacing w:val="-24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de</w:t>
      </w:r>
      <w:r>
        <w:rPr>
          <w:rFonts w:eastAsia="Times New Roman" w:cs="Arial"/>
          <w:color w:val="231F20"/>
          <w:spacing w:val="-24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l’exercice</w:t>
      </w:r>
      <w:r>
        <w:rPr>
          <w:rFonts w:eastAsia="Times New Roman" w:cs="Arial"/>
          <w:color w:val="231F20"/>
          <w:spacing w:val="-24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2019,sont</w:t>
      </w:r>
      <w:r>
        <w:rPr>
          <w:rFonts w:eastAsia="Times New Roman" w:cs="Arial"/>
          <w:color w:val="231F20"/>
          <w:spacing w:val="-24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dans l’obligation de joindre au dossier d’engagement la dérogation de report délivrée par le tribunal territorialement</w:t>
      </w:r>
      <w:r>
        <w:rPr>
          <w:rFonts w:eastAsia="Times New Roman" w:cs="Arial"/>
          <w:color w:val="231F20"/>
          <w:spacing w:val="-8"/>
          <w:sz w:val="20"/>
          <w:szCs w:val="20"/>
          <w:lang w:eastAsia="fr-FR"/>
        </w:rPr>
        <w:t> </w:t>
      </w:r>
      <w:r>
        <w:rPr>
          <w:rFonts w:eastAsia="Times New Roman" w:cs="Arial"/>
          <w:color w:val="231F20"/>
          <w:sz w:val="20"/>
          <w:szCs w:val="20"/>
          <w:lang w:eastAsia="fr-FR"/>
        </w:rPr>
        <w:t>compétent.</w:t>
      </w:r>
      <w:r>
        <w:rPr>
          <w:rFonts w:eastAsia="Times New Roman" w:cs="Arial"/>
          <w:color w:val="000000"/>
          <w:sz w:val="20"/>
          <w:szCs w:val="20"/>
          <w:lang w:eastAsia="fr-FR"/>
        </w:rPr>
        <w:t>  </w:t>
      </w:r>
    </w:p>
    <w:p w:rsidR="00AB6153" w:rsidRDefault="00AB6153">
      <w:pPr>
        <w:shd w:val="clear" w:color="auto" w:fill="FFFFFF"/>
        <w:spacing w:before="10"/>
        <w:rPr>
          <w:rFonts w:eastAsia="Times New Roman" w:cs="Arial"/>
          <w:color w:val="000000"/>
          <w:sz w:val="20"/>
          <w:szCs w:val="20"/>
          <w:lang w:eastAsia="fr-FR"/>
        </w:rPr>
      </w:pPr>
    </w:p>
    <w:p w:rsidR="00AB6153" w:rsidRDefault="00AB6153">
      <w:pPr>
        <w:shd w:val="clear" w:color="auto" w:fill="FFFFFF"/>
        <w:spacing w:before="10"/>
        <w:rPr>
          <w:rFonts w:eastAsia="Times New Roman" w:cs="Arial"/>
          <w:color w:val="000000"/>
          <w:sz w:val="20"/>
          <w:szCs w:val="20"/>
          <w:lang w:eastAsia="fr-FR"/>
        </w:rPr>
      </w:pPr>
    </w:p>
    <w:p w:rsidR="00AB6153" w:rsidRDefault="00AB6153"/>
    <w:sectPr w:rsidR="00AB615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C7B73"/>
    <w:multiLevelType w:val="multilevel"/>
    <w:tmpl w:val="55FC7B7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6CB6"/>
    <w:rsid w:val="000450B5"/>
    <w:rsid w:val="00091E78"/>
    <w:rsid w:val="00100B53"/>
    <w:rsid w:val="00192A37"/>
    <w:rsid w:val="00252C23"/>
    <w:rsid w:val="007557C8"/>
    <w:rsid w:val="008746C0"/>
    <w:rsid w:val="00876CB6"/>
    <w:rsid w:val="008B2A49"/>
    <w:rsid w:val="00952E84"/>
    <w:rsid w:val="009A3C74"/>
    <w:rsid w:val="00AB6153"/>
    <w:rsid w:val="00CC0065"/>
    <w:rsid w:val="00E06EBC"/>
    <w:rsid w:val="00F8430A"/>
    <w:rsid w:val="36786E19"/>
    <w:rsid w:val="7B84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Titre6">
    <w:name w:val="heading 6"/>
    <w:basedOn w:val="Normal"/>
    <w:next w:val="Normal"/>
    <w:link w:val="Titre6Car"/>
    <w:uiPriority w:val="9"/>
    <w:qFormat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uiPriority w:val="9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paragraph" w:customStyle="1" w:styleId="yiv7139021459msobodytext">
    <w:name w:val="yiv7139021459msobodytext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</dc:creator>
  <cp:lastModifiedBy>Utilisateur Windows</cp:lastModifiedBy>
  <cp:revision>6</cp:revision>
  <dcterms:created xsi:type="dcterms:W3CDTF">2020-10-13T11:19:00Z</dcterms:created>
  <dcterms:modified xsi:type="dcterms:W3CDTF">2020-10-14T10:08:00Z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1036-11.2.0.9684</vt:lpwstr>
  </property>
</Properties>
</file>